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52"/>
          <w:szCs w:val="52"/>
          <w:lang w:eastAsia="zh-CN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52"/>
          <w:szCs w:val="52"/>
          <w:lang w:eastAsia="zh-CN"/>
        </w:rPr>
        <w:t>湖北省知识产权服务业集聚发展区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CESI黑体-GB2312" w:hAnsi="CESI黑体-GB2312" w:eastAsia="CESI黑体-GB2312" w:cs="CESI黑体-GB2312"/>
          <w:sz w:val="52"/>
          <w:szCs w:val="52"/>
        </w:rPr>
      </w:pPr>
      <w:r>
        <w:rPr>
          <w:rFonts w:hint="eastAsia" w:ascii="CESI黑体-GB2312" w:hAnsi="CESI黑体-GB2312" w:eastAsia="CESI黑体-GB2312" w:cs="CESI黑体-GB2312"/>
          <w:i w:val="0"/>
          <w:caps w:val="0"/>
          <w:color w:val="333333"/>
          <w:spacing w:val="0"/>
          <w:sz w:val="52"/>
          <w:szCs w:val="52"/>
        </w:rPr>
        <w:t>申报书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</w:rPr>
        <w:t>申报单位：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                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建设主体：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</w:rPr>
        <w:t>填报日期：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  <w:lang w:eastAsia="zh-CN"/>
        </w:rPr>
        <w:t>湖北省</w:t>
      </w: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</w:rPr>
        <w:t>知识产权局</w:t>
      </w: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  <w:lang w:eastAsia="zh-CN"/>
        </w:rPr>
        <w:t>编制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</w:rPr>
        <w:t>二○</w:t>
      </w: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  <w:lang w:eastAsia="zh-CN"/>
        </w:rPr>
        <w:t>二二</w:t>
      </w:r>
      <w:r>
        <w:rPr>
          <w:rFonts w:hint="eastAsia" w:ascii="CESI楷体-GB2312" w:hAnsi="CESI楷体-GB2312" w:eastAsia="CESI楷体-GB2312" w:cs="CESI楷体-GB2312"/>
          <w:b/>
          <w:bCs w:val="0"/>
          <w:sz w:val="32"/>
          <w:szCs w:val="32"/>
        </w:rPr>
        <w:t>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="CESI黑体-GB2312" w:hAnsi="CESI黑体-GB2312" w:eastAsia="CESI黑体-GB2312" w:cs="CESI黑体-GB2312"/>
          <w:b w:val="0"/>
          <w:bCs/>
          <w:sz w:val="36"/>
          <w:szCs w:val="36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6"/>
          <w:szCs w:val="36"/>
        </w:rPr>
        <w:t>填 写 说 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一、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填报前请认真查阅《湖北省知识产权服务业集聚发展区实施办法（试行）》，并按相关要求填写。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申报内容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应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实事求是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表述明确，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页面不够可自行加页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二、为指导申报单位填写，表格中存在部分提示性内容，请申报单位填写时将相应内容删除。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、申报单位对申请材料以及所附材料的合法性、真实性、准确性负责。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、申报书A4纸双面打印，与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建设工作方案、相关证明材料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合装成册（禁用活页夹），一式两份（原件）报送至省知识产权局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规划发展处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83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543"/>
        <w:gridCol w:w="1586"/>
        <w:gridCol w:w="1543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一、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9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高新技术产业开发区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经济技术开发区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□其他（名称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集聚区面积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知识产权服务机构</w:t>
            </w:r>
            <w:r>
              <w:rPr>
                <w:rStyle w:val="13"/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知识产权服务人员数量</w:t>
            </w:r>
          </w:p>
        </w:tc>
        <w:tc>
          <w:tcPr>
            <w:tcW w:w="63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 w:bidi="ar"/>
              </w:rPr>
              <w:t xml:space="preserve">  名</w:t>
            </w:r>
          </w:p>
        </w:tc>
        <w:tc>
          <w:tcPr>
            <w:tcW w:w="15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 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 箱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 w:bidi="ar"/>
              </w:rPr>
              <w:t xml:space="preserve">  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 机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邮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箱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0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  <w:lang w:eastAsia="zh-CN"/>
              </w:rPr>
              <w:t>集聚区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现状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（基础条件、区域产业、企业及知识产权创造、运用、保护、管理和服务情况等，2000字以内）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、申报理由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（围绕知识产权服务支撑区域产业发展需求及申报条件具体阐述）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、总体目标和推进计划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、重点任务和预期指标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960" w:firstLineChars="7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：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（单位公章）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0" w:firstLineChars="15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</w:pP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08F4"/>
    <w:rsid w:val="07FE8454"/>
    <w:rsid w:val="1FFF5FC7"/>
    <w:rsid w:val="2E7EF50C"/>
    <w:rsid w:val="33BC83D7"/>
    <w:rsid w:val="37F57B14"/>
    <w:rsid w:val="3CB6DB96"/>
    <w:rsid w:val="3FB97CEC"/>
    <w:rsid w:val="3FBD7AA3"/>
    <w:rsid w:val="3FDEA3EC"/>
    <w:rsid w:val="43DFE8A7"/>
    <w:rsid w:val="46F16D5C"/>
    <w:rsid w:val="4E1C369D"/>
    <w:rsid w:val="5C7F6E2E"/>
    <w:rsid w:val="5CFC6B9F"/>
    <w:rsid w:val="5DFF606F"/>
    <w:rsid w:val="5FFDDC44"/>
    <w:rsid w:val="5FFFDAFB"/>
    <w:rsid w:val="67FBD89D"/>
    <w:rsid w:val="6E6DE467"/>
    <w:rsid w:val="6F6450E0"/>
    <w:rsid w:val="6FFFA1BB"/>
    <w:rsid w:val="70B108F4"/>
    <w:rsid w:val="76BB7AB7"/>
    <w:rsid w:val="77EEF37F"/>
    <w:rsid w:val="78DFA0C6"/>
    <w:rsid w:val="7AEA9E55"/>
    <w:rsid w:val="7AFDD21B"/>
    <w:rsid w:val="7C638434"/>
    <w:rsid w:val="7D8BE51E"/>
    <w:rsid w:val="7DCBD50D"/>
    <w:rsid w:val="7DFF3330"/>
    <w:rsid w:val="7EFFE5CC"/>
    <w:rsid w:val="7F3BACCA"/>
    <w:rsid w:val="7F972E4F"/>
    <w:rsid w:val="7FBD81D4"/>
    <w:rsid w:val="7FDBCFE8"/>
    <w:rsid w:val="7FDE0649"/>
    <w:rsid w:val="7FF4D1A2"/>
    <w:rsid w:val="7FF7E0F9"/>
    <w:rsid w:val="7FF8D826"/>
    <w:rsid w:val="7FFA7297"/>
    <w:rsid w:val="7FFF5816"/>
    <w:rsid w:val="9FDAB672"/>
    <w:rsid w:val="ADBE0067"/>
    <w:rsid w:val="AFADA521"/>
    <w:rsid w:val="B3FF7F19"/>
    <w:rsid w:val="BA47E415"/>
    <w:rsid w:val="BCF78A17"/>
    <w:rsid w:val="BDB5A418"/>
    <w:rsid w:val="BDFE5278"/>
    <w:rsid w:val="BF5B9A73"/>
    <w:rsid w:val="BFBF0189"/>
    <w:rsid w:val="C77FCBC8"/>
    <w:rsid w:val="CE5F8A6B"/>
    <w:rsid w:val="D3BE308B"/>
    <w:rsid w:val="D7DF701A"/>
    <w:rsid w:val="DB567426"/>
    <w:rsid w:val="DFBC3244"/>
    <w:rsid w:val="DFDFF957"/>
    <w:rsid w:val="E5BE8A3F"/>
    <w:rsid w:val="E6FF4E08"/>
    <w:rsid w:val="EF9C9236"/>
    <w:rsid w:val="F3F7407A"/>
    <w:rsid w:val="F777D7AC"/>
    <w:rsid w:val="F77E20A9"/>
    <w:rsid w:val="F8EF34E5"/>
    <w:rsid w:val="FB7FCB0F"/>
    <w:rsid w:val="FB96975D"/>
    <w:rsid w:val="FBBFCBCB"/>
    <w:rsid w:val="FBFFBC32"/>
    <w:rsid w:val="FEF57102"/>
    <w:rsid w:val="FFFC48EE"/>
    <w:rsid w:val="FF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31"/>
    <w:basedOn w:val="9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13">
    <w:name w:val="font11"/>
    <w:basedOn w:val="9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4">
    <w:name w:val="font0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single"/>
    </w:rPr>
  </w:style>
  <w:style w:type="character" w:customStyle="1" w:styleId="15">
    <w:name w:val="font2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2018-01-29T22:51:00Z</dcterms:created>
  <dc:creator>carino</dc:creator>
  <cp:lastModifiedBy>pc28</cp:lastModifiedBy>
  <cp:lastPrinted>2022-08-19T17:27:00Z</cp:lastPrinted>
  <dcterms:modified xsi:type="dcterms:W3CDTF">2022-09-08T16:53:31Z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